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1#楼负一层梁板混凝土浇筑，浇筑方量约500立方。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02</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09569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813F23"/>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BB1AE2"/>
    <w:rsid w:val="43D917BF"/>
    <w:rsid w:val="43F87E97"/>
    <w:rsid w:val="43FA0115"/>
    <w:rsid w:val="44760DBC"/>
    <w:rsid w:val="44832653"/>
    <w:rsid w:val="44AE0556"/>
    <w:rsid w:val="45192C36"/>
    <w:rsid w:val="456D1E9D"/>
    <w:rsid w:val="45862259"/>
    <w:rsid w:val="46A2398F"/>
    <w:rsid w:val="46C13A76"/>
    <w:rsid w:val="46FE585B"/>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2071A"/>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23039D"/>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DDB26C6"/>
    <w:rsid w:val="6E391C40"/>
    <w:rsid w:val="6E697118"/>
    <w:rsid w:val="6EB66A5A"/>
    <w:rsid w:val="6EC110E5"/>
    <w:rsid w:val="6EC27FC4"/>
    <w:rsid w:val="6F5F639F"/>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